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678" w:rsidRPr="00405271" w:rsidRDefault="00787678" w:rsidP="00787678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405271">
        <w:rPr>
          <w:rFonts w:ascii="Times New Roman" w:hAnsi="Times New Roman"/>
          <w:b/>
          <w:sz w:val="24"/>
          <w:szCs w:val="24"/>
        </w:rPr>
        <w:t xml:space="preserve">Приложение  </w:t>
      </w:r>
      <w:r w:rsidR="00BB2117">
        <w:rPr>
          <w:rFonts w:ascii="Times New Roman" w:hAnsi="Times New Roman"/>
          <w:b/>
          <w:sz w:val="24"/>
          <w:szCs w:val="24"/>
        </w:rPr>
        <w:t>4</w:t>
      </w:r>
    </w:p>
    <w:p w:rsidR="00787678" w:rsidRPr="00405271" w:rsidRDefault="00787678" w:rsidP="00787678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405271">
        <w:rPr>
          <w:rFonts w:ascii="Times New Roman" w:hAnsi="Times New Roman"/>
          <w:b/>
          <w:sz w:val="24"/>
          <w:szCs w:val="24"/>
        </w:rPr>
        <w:t>к приказу Управления образования г</w:t>
      </w:r>
      <w:proofErr w:type="gramStart"/>
      <w:r w:rsidRPr="00405271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405271">
        <w:rPr>
          <w:rFonts w:ascii="Times New Roman" w:hAnsi="Times New Roman"/>
          <w:b/>
          <w:sz w:val="24"/>
          <w:szCs w:val="24"/>
        </w:rPr>
        <w:t>азани</w:t>
      </w:r>
    </w:p>
    <w:p w:rsidR="00787678" w:rsidRPr="00405271" w:rsidRDefault="00787678" w:rsidP="00787678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405271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</w:rPr>
        <w:t>587</w:t>
      </w:r>
      <w:r w:rsidRPr="00405271">
        <w:rPr>
          <w:rFonts w:ascii="Times New Roman" w:hAnsi="Times New Roman"/>
          <w:b/>
          <w:sz w:val="24"/>
          <w:szCs w:val="24"/>
        </w:rPr>
        <w:t xml:space="preserve">        от «</w:t>
      </w:r>
      <w:r>
        <w:rPr>
          <w:rFonts w:ascii="Times New Roman" w:hAnsi="Times New Roman"/>
          <w:b/>
          <w:sz w:val="24"/>
          <w:szCs w:val="24"/>
        </w:rPr>
        <w:t xml:space="preserve"> 27</w:t>
      </w:r>
      <w:r w:rsidRPr="00405271">
        <w:rPr>
          <w:rFonts w:ascii="Times New Roman" w:hAnsi="Times New Roman"/>
          <w:b/>
          <w:sz w:val="24"/>
          <w:szCs w:val="24"/>
        </w:rPr>
        <w:t xml:space="preserve"> »  </w:t>
      </w:r>
      <w:r>
        <w:rPr>
          <w:rFonts w:ascii="Times New Roman" w:hAnsi="Times New Roman"/>
          <w:b/>
          <w:sz w:val="24"/>
          <w:szCs w:val="24"/>
        </w:rPr>
        <w:t>августа</w:t>
      </w:r>
      <w:r w:rsidRPr="00405271"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>2018</w:t>
      </w:r>
      <w:r w:rsidRPr="00405271">
        <w:rPr>
          <w:rFonts w:ascii="Times New Roman" w:hAnsi="Times New Roman"/>
          <w:b/>
          <w:sz w:val="24"/>
          <w:szCs w:val="24"/>
        </w:rPr>
        <w:t xml:space="preserve"> г. </w:t>
      </w:r>
    </w:p>
    <w:p w:rsidR="00627FBD" w:rsidRDefault="00627FBD" w:rsidP="007D25E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5ABB" w:rsidRDefault="00645F31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645F31" w:rsidRDefault="00645F31" w:rsidP="009308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городском фестивале детского творчества, </w:t>
      </w:r>
    </w:p>
    <w:p w:rsidR="00645F31" w:rsidRDefault="009308E2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45F31">
        <w:rPr>
          <w:rFonts w:ascii="Times New Roman" w:hAnsi="Times New Roman" w:cs="Times New Roman"/>
          <w:b/>
          <w:sz w:val="28"/>
          <w:szCs w:val="28"/>
        </w:rPr>
        <w:t>Пушкин</w:t>
      </w:r>
      <w:r>
        <w:rPr>
          <w:rFonts w:ascii="Times New Roman" w:hAnsi="Times New Roman" w:cs="Times New Roman"/>
          <w:b/>
          <w:sz w:val="28"/>
          <w:szCs w:val="28"/>
        </w:rPr>
        <w:t>. Лермонтов. Тукай</w:t>
      </w:r>
      <w:r w:rsidR="00645F3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9308E2" w:rsidRPr="009308E2" w:rsidRDefault="009308E2" w:rsidP="00A7459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9308E2">
        <w:rPr>
          <w:rFonts w:ascii="Times New Roman" w:hAnsi="Times New Roman" w:cs="Times New Roman"/>
          <w:b/>
          <w:i/>
          <w:sz w:val="28"/>
          <w:szCs w:val="28"/>
        </w:rPr>
        <w:t>п</w:t>
      </w:r>
      <w:r>
        <w:rPr>
          <w:rFonts w:ascii="Times New Roman" w:hAnsi="Times New Roman" w:cs="Times New Roman"/>
          <w:b/>
          <w:i/>
          <w:sz w:val="28"/>
          <w:szCs w:val="28"/>
        </w:rPr>
        <w:t>освящённом</w:t>
      </w:r>
      <w:proofErr w:type="gramEnd"/>
      <w:r w:rsidRPr="009308E2">
        <w:rPr>
          <w:rFonts w:ascii="Times New Roman" w:hAnsi="Times New Roman" w:cs="Times New Roman"/>
          <w:b/>
          <w:i/>
          <w:sz w:val="28"/>
          <w:szCs w:val="28"/>
        </w:rPr>
        <w:t xml:space="preserve"> 220-летию А.С. Пушкина</w:t>
      </w:r>
    </w:p>
    <w:p w:rsidR="00645F31" w:rsidRPr="00645F31" w:rsidRDefault="00645F31" w:rsidP="00801110">
      <w:pPr>
        <w:tabs>
          <w:tab w:val="left" w:pos="426"/>
        </w:tabs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F3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B47CE">
        <w:rPr>
          <w:rFonts w:ascii="Times New Roman" w:hAnsi="Times New Roman" w:cs="Times New Roman"/>
          <w:b/>
          <w:sz w:val="28"/>
          <w:szCs w:val="28"/>
        </w:rPr>
        <w:t>.</w:t>
      </w:r>
      <w:r w:rsidRPr="007B47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5F31">
        <w:rPr>
          <w:rFonts w:ascii="Times New Roman" w:hAnsi="Times New Roman" w:cs="Times New Roman"/>
          <w:b/>
          <w:sz w:val="28"/>
          <w:szCs w:val="28"/>
        </w:rPr>
        <w:t>Учредители и организаторы:</w:t>
      </w:r>
    </w:p>
    <w:p w:rsidR="00645F31" w:rsidRDefault="00645F31" w:rsidP="00801110">
      <w:pPr>
        <w:tabs>
          <w:tab w:val="left" w:pos="426"/>
        </w:tabs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ИК МО Управление образования г. Казани;</w:t>
      </w:r>
    </w:p>
    <w:p w:rsidR="00627FBD" w:rsidRDefault="00627FBD" w:rsidP="00801110">
      <w:pPr>
        <w:tabs>
          <w:tab w:val="left" w:pos="426"/>
        </w:tabs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5F31">
        <w:rPr>
          <w:rFonts w:ascii="Times New Roman" w:hAnsi="Times New Roman" w:cs="Times New Roman"/>
          <w:sz w:val="28"/>
          <w:szCs w:val="28"/>
        </w:rPr>
        <w:t xml:space="preserve">МБУДО  «Городской дворец детского творчества </w:t>
      </w:r>
      <w:proofErr w:type="spellStart"/>
      <w:r w:rsidRPr="00645F31">
        <w:rPr>
          <w:rFonts w:ascii="Times New Roman" w:hAnsi="Times New Roman" w:cs="Times New Roman"/>
          <w:sz w:val="28"/>
          <w:szCs w:val="28"/>
        </w:rPr>
        <w:t>им.А.Алиша</w:t>
      </w:r>
      <w:proofErr w:type="spellEnd"/>
      <w:r w:rsidRPr="00645F31">
        <w:rPr>
          <w:rFonts w:ascii="Times New Roman" w:hAnsi="Times New Roman" w:cs="Times New Roman"/>
          <w:sz w:val="28"/>
          <w:szCs w:val="28"/>
        </w:rPr>
        <w:t>» г</w:t>
      </w:r>
      <w:proofErr w:type="gramStart"/>
      <w:r w:rsidRPr="00645F3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45F31">
        <w:rPr>
          <w:rFonts w:ascii="Times New Roman" w:hAnsi="Times New Roman" w:cs="Times New Roman"/>
          <w:sz w:val="28"/>
          <w:szCs w:val="28"/>
        </w:rPr>
        <w:t>азани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7FBD" w:rsidRDefault="00627FBD" w:rsidP="00801110">
      <w:pPr>
        <w:tabs>
          <w:tab w:val="left" w:pos="426"/>
        </w:tabs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627FBD" w:rsidRPr="00627FBD" w:rsidRDefault="00627FBD" w:rsidP="00801110">
      <w:pPr>
        <w:tabs>
          <w:tab w:val="left" w:pos="426"/>
        </w:tabs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FBD">
        <w:rPr>
          <w:rFonts w:ascii="Times New Roman" w:hAnsi="Times New Roman" w:cs="Times New Roman"/>
          <w:b/>
          <w:sz w:val="28"/>
          <w:szCs w:val="28"/>
        </w:rPr>
        <w:t>Партнеры:</w:t>
      </w:r>
    </w:p>
    <w:p w:rsidR="00645F31" w:rsidRDefault="00645F31" w:rsidP="00801110">
      <w:pPr>
        <w:tabs>
          <w:tab w:val="left" w:pos="426"/>
        </w:tabs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«Ассоциированные школы ЮНЕСКО» в Российской Федерации;</w:t>
      </w:r>
    </w:p>
    <w:p w:rsidR="009308E2" w:rsidRDefault="009308E2" w:rsidP="00801110">
      <w:pPr>
        <w:tabs>
          <w:tab w:val="left" w:pos="426"/>
        </w:tabs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Национальная библиотека РТ;</w:t>
      </w:r>
    </w:p>
    <w:p w:rsidR="00645F31" w:rsidRDefault="00645F31" w:rsidP="00801110">
      <w:pPr>
        <w:tabs>
          <w:tab w:val="left" w:pos="426"/>
        </w:tabs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5F31">
        <w:rPr>
          <w:rFonts w:ascii="Times New Roman" w:hAnsi="Times New Roman" w:cs="Times New Roman"/>
          <w:sz w:val="28"/>
          <w:szCs w:val="28"/>
        </w:rPr>
        <w:t>ФГБОУ ВПО «КНИТУ»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5F31" w:rsidRDefault="00645F31" w:rsidP="00801110">
      <w:pPr>
        <w:tabs>
          <w:tab w:val="left" w:pos="426"/>
        </w:tabs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Союз писателей Республики Татарстан;</w:t>
      </w:r>
    </w:p>
    <w:p w:rsidR="00645F31" w:rsidRDefault="00645F31" w:rsidP="00801110">
      <w:pPr>
        <w:tabs>
          <w:tab w:val="left" w:pos="426"/>
        </w:tabs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5F31">
        <w:rPr>
          <w:rFonts w:ascii="Times New Roman" w:hAnsi="Times New Roman" w:cs="Times New Roman"/>
          <w:sz w:val="28"/>
          <w:szCs w:val="28"/>
        </w:rPr>
        <w:t>Редакция сетевой газеты «Казанские истории»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5F31" w:rsidRDefault="00645F31" w:rsidP="00801110">
      <w:pPr>
        <w:tabs>
          <w:tab w:val="left" w:pos="426"/>
        </w:tabs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645F31" w:rsidRPr="00645F31" w:rsidRDefault="00645F31" w:rsidP="00801110">
      <w:pPr>
        <w:tabs>
          <w:tab w:val="left" w:pos="426"/>
        </w:tabs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F3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B47CE">
        <w:rPr>
          <w:rFonts w:ascii="Times New Roman" w:hAnsi="Times New Roman" w:cs="Times New Roman"/>
          <w:b/>
          <w:sz w:val="28"/>
          <w:szCs w:val="28"/>
        </w:rPr>
        <w:t>.</w:t>
      </w:r>
      <w:r w:rsidRPr="00645F31">
        <w:rPr>
          <w:rFonts w:ascii="Times New Roman" w:hAnsi="Times New Roman" w:cs="Times New Roman"/>
          <w:b/>
          <w:sz w:val="28"/>
          <w:szCs w:val="28"/>
        </w:rPr>
        <w:t xml:space="preserve"> Общие положения:</w:t>
      </w:r>
    </w:p>
    <w:p w:rsidR="00645F31" w:rsidRDefault="00645F31" w:rsidP="00801110">
      <w:pPr>
        <w:tabs>
          <w:tab w:val="left" w:pos="426"/>
        </w:tabs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7B47CE">
        <w:rPr>
          <w:rFonts w:ascii="Times New Roman" w:hAnsi="Times New Roman" w:cs="Times New Roman"/>
          <w:sz w:val="28"/>
          <w:szCs w:val="28"/>
        </w:rPr>
        <w:t>фестиваль</w:t>
      </w:r>
      <w:r>
        <w:rPr>
          <w:rFonts w:ascii="Times New Roman" w:hAnsi="Times New Roman" w:cs="Times New Roman"/>
          <w:sz w:val="28"/>
          <w:szCs w:val="28"/>
        </w:rPr>
        <w:t xml:space="preserve"> детско-юношеских творческих</w:t>
      </w:r>
      <w:r w:rsidR="001D54B1">
        <w:rPr>
          <w:rFonts w:ascii="Times New Roman" w:hAnsi="Times New Roman" w:cs="Times New Roman"/>
          <w:sz w:val="28"/>
          <w:szCs w:val="28"/>
        </w:rPr>
        <w:t xml:space="preserve"> исследовательских</w:t>
      </w:r>
      <w:r>
        <w:rPr>
          <w:rFonts w:ascii="Times New Roman" w:hAnsi="Times New Roman" w:cs="Times New Roman"/>
          <w:sz w:val="28"/>
          <w:szCs w:val="28"/>
        </w:rPr>
        <w:t xml:space="preserve"> работ является формой, способствующей раскрытию литературно-творческого потенциала детей и подростков.</w:t>
      </w:r>
    </w:p>
    <w:p w:rsidR="00645F31" w:rsidRDefault="00645F31" w:rsidP="00801110">
      <w:pPr>
        <w:tabs>
          <w:tab w:val="left" w:pos="426"/>
        </w:tabs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645F31" w:rsidRDefault="00645F31" w:rsidP="00801110">
      <w:pPr>
        <w:tabs>
          <w:tab w:val="left" w:pos="426"/>
        </w:tabs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 w:rsidRPr="00576CE5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7B47CE">
        <w:rPr>
          <w:rFonts w:ascii="Times New Roman" w:hAnsi="Times New Roman" w:cs="Times New Roman"/>
          <w:b/>
          <w:sz w:val="28"/>
          <w:szCs w:val="28"/>
        </w:rPr>
        <w:t>фестиваля</w:t>
      </w:r>
      <w:r>
        <w:rPr>
          <w:rFonts w:ascii="Times New Roman" w:hAnsi="Times New Roman" w:cs="Times New Roman"/>
          <w:sz w:val="28"/>
          <w:szCs w:val="28"/>
        </w:rPr>
        <w:t xml:space="preserve"> – выявление </w:t>
      </w:r>
      <w:r w:rsidR="001D54B1">
        <w:rPr>
          <w:rFonts w:ascii="Times New Roman" w:hAnsi="Times New Roman" w:cs="Times New Roman"/>
          <w:sz w:val="28"/>
          <w:szCs w:val="28"/>
        </w:rPr>
        <w:t>художественно</w:t>
      </w:r>
      <w:r>
        <w:rPr>
          <w:rFonts w:ascii="Times New Roman" w:hAnsi="Times New Roman" w:cs="Times New Roman"/>
          <w:sz w:val="28"/>
          <w:szCs w:val="28"/>
        </w:rPr>
        <w:t>-одаренных школьников и формирование у них</w:t>
      </w:r>
      <w:r w:rsidR="00576CE5">
        <w:rPr>
          <w:rFonts w:ascii="Times New Roman" w:hAnsi="Times New Roman" w:cs="Times New Roman"/>
          <w:sz w:val="28"/>
          <w:szCs w:val="28"/>
        </w:rPr>
        <w:t xml:space="preserve"> способности управления своим культурным пространством и презентации литер</w:t>
      </w:r>
      <w:r w:rsidR="009308E2">
        <w:rPr>
          <w:rFonts w:ascii="Times New Roman" w:hAnsi="Times New Roman" w:cs="Times New Roman"/>
          <w:sz w:val="28"/>
          <w:szCs w:val="28"/>
        </w:rPr>
        <w:t>атурного творчества А.С. Пушкина, М.Ю. Лермонтова.</w:t>
      </w:r>
    </w:p>
    <w:p w:rsidR="00576CE5" w:rsidRDefault="00576CE5" w:rsidP="00801110">
      <w:pPr>
        <w:tabs>
          <w:tab w:val="left" w:pos="426"/>
        </w:tabs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576CE5" w:rsidRPr="007B47CE" w:rsidRDefault="00576CE5" w:rsidP="00801110">
      <w:pPr>
        <w:tabs>
          <w:tab w:val="left" w:pos="426"/>
        </w:tabs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7C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76CE5" w:rsidRDefault="00576CE5" w:rsidP="0080111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-85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школьников к</w:t>
      </w:r>
      <w:r w:rsidR="009308E2">
        <w:rPr>
          <w:rFonts w:ascii="Times New Roman" w:hAnsi="Times New Roman" w:cs="Times New Roman"/>
          <w:sz w:val="28"/>
          <w:szCs w:val="28"/>
        </w:rPr>
        <w:t xml:space="preserve"> литературному наследию великих поэтов А.С. Пушкина, М.Ю. Лермонтова, Г. Тукая;</w:t>
      </w:r>
    </w:p>
    <w:p w:rsidR="00576CE5" w:rsidRDefault="00576CE5" w:rsidP="0080111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общего и художественного кругозора учащихся;</w:t>
      </w:r>
    </w:p>
    <w:p w:rsidR="00576CE5" w:rsidRDefault="00576CE5" w:rsidP="0080111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-85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эстетических чувств и развитие у школьников художественного вкуса;</w:t>
      </w:r>
    </w:p>
    <w:p w:rsidR="00576CE5" w:rsidRDefault="00576CE5" w:rsidP="0080111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-85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способности прочтения жизненной ситуации межличностного взаимодействия по аналогии с художественным текстом;</w:t>
      </w:r>
    </w:p>
    <w:p w:rsidR="00576CE5" w:rsidRDefault="00576CE5" w:rsidP="0080111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-85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патриотизма у школьников через обеспечение субъективной значимости российской культуры;</w:t>
      </w:r>
    </w:p>
    <w:p w:rsidR="00576CE5" w:rsidRDefault="00576CE5" w:rsidP="0080111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-85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стимулирование творческой деятельности школьников, развитие их информационной грамотности;</w:t>
      </w:r>
    </w:p>
    <w:p w:rsidR="00576CE5" w:rsidRDefault="00576CE5" w:rsidP="0080111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-85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интеллектуального и художественного творчества учащихся, привлечение их к исследовательской, проектной и творческой деятельности.</w:t>
      </w:r>
    </w:p>
    <w:p w:rsidR="00801110" w:rsidRPr="00576CE5" w:rsidRDefault="00801110" w:rsidP="00801110">
      <w:pPr>
        <w:pStyle w:val="a3"/>
        <w:tabs>
          <w:tab w:val="left" w:pos="284"/>
          <w:tab w:val="left" w:pos="426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645F31" w:rsidRPr="007B47CE" w:rsidRDefault="007B47CE" w:rsidP="00801110">
      <w:pPr>
        <w:tabs>
          <w:tab w:val="left" w:pos="426"/>
        </w:tabs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7C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B47CE">
        <w:rPr>
          <w:rFonts w:ascii="Times New Roman" w:hAnsi="Times New Roman" w:cs="Times New Roman"/>
          <w:b/>
          <w:sz w:val="28"/>
          <w:szCs w:val="28"/>
        </w:rPr>
        <w:t xml:space="preserve">. Участники </w:t>
      </w:r>
      <w:r>
        <w:rPr>
          <w:rFonts w:ascii="Times New Roman" w:hAnsi="Times New Roman" w:cs="Times New Roman"/>
          <w:b/>
          <w:sz w:val="28"/>
          <w:szCs w:val="28"/>
        </w:rPr>
        <w:t>фестиваля</w:t>
      </w:r>
      <w:r w:rsidRPr="007B47CE">
        <w:rPr>
          <w:rFonts w:ascii="Times New Roman" w:hAnsi="Times New Roman" w:cs="Times New Roman"/>
          <w:b/>
          <w:sz w:val="28"/>
          <w:szCs w:val="28"/>
        </w:rPr>
        <w:t>:</w:t>
      </w:r>
    </w:p>
    <w:p w:rsidR="00801110" w:rsidRDefault="00801110" w:rsidP="00801110">
      <w:pPr>
        <w:tabs>
          <w:tab w:val="left" w:pos="426"/>
        </w:tabs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7B47CE">
        <w:rPr>
          <w:rFonts w:ascii="Times New Roman" w:hAnsi="Times New Roman" w:cs="Times New Roman"/>
          <w:sz w:val="28"/>
          <w:szCs w:val="28"/>
        </w:rPr>
        <w:t>К фестивалю допускаются учащиеся 1-11 классов</w:t>
      </w:r>
    </w:p>
    <w:p w:rsidR="007B47CE" w:rsidRDefault="007B47CE" w:rsidP="00801110">
      <w:pPr>
        <w:tabs>
          <w:tab w:val="left" w:pos="426"/>
        </w:tabs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(по специальным номинациям по возрастам).</w:t>
      </w:r>
    </w:p>
    <w:p w:rsidR="00627FBD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FBD" w:rsidRPr="00627FBD" w:rsidRDefault="00627FBD" w:rsidP="00801110">
      <w:pPr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FB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627FBD">
        <w:rPr>
          <w:rFonts w:ascii="Times New Roman" w:hAnsi="Times New Roman" w:cs="Times New Roman"/>
          <w:b/>
          <w:sz w:val="28"/>
          <w:szCs w:val="28"/>
        </w:rPr>
        <w:t>. Порядок и условия проведения фестиваля.</w:t>
      </w:r>
    </w:p>
    <w:p w:rsidR="00627FBD" w:rsidRPr="00627FBD" w:rsidRDefault="00801110" w:rsidP="0080111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27FBD">
        <w:rPr>
          <w:rFonts w:ascii="Times New Roman" w:hAnsi="Times New Roman" w:cs="Times New Roman"/>
          <w:sz w:val="28"/>
          <w:szCs w:val="28"/>
        </w:rPr>
        <w:t xml:space="preserve">Участники направляют на электронный ящик организаторов </w:t>
      </w:r>
      <w:hyperlink r:id="rId5" w:history="1">
        <w:r w:rsidR="009308E2" w:rsidRPr="0096306C">
          <w:rPr>
            <w:rStyle w:val="a4"/>
            <w:rFonts w:ascii="Times New Roman" w:hAnsi="Times New Roman" w:cs="Times New Roman"/>
            <w:sz w:val="28"/>
            <w:szCs w:val="28"/>
          </w:rPr>
          <w:t>di-gddt@</w:t>
        </w:r>
        <w:r w:rsidR="009308E2" w:rsidRPr="0096306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="009308E2" w:rsidRPr="0096306C">
          <w:rPr>
            <w:rStyle w:val="a4"/>
            <w:rFonts w:ascii="Times New Roman" w:hAnsi="Times New Roman" w:cs="Times New Roman"/>
            <w:sz w:val="28"/>
            <w:szCs w:val="28"/>
          </w:rPr>
          <w:t>.ru</w:t>
        </w:r>
      </w:hyperlink>
      <w:r w:rsidR="00627FBD">
        <w:rPr>
          <w:rFonts w:ascii="Times New Roman" w:hAnsi="Times New Roman" w:cs="Times New Roman"/>
          <w:sz w:val="28"/>
          <w:szCs w:val="28"/>
        </w:rPr>
        <w:t xml:space="preserve"> заявку на участие, в которой отражается ФИО участника и руководителя, наименование организации участника, возраст, класс, номинация, телефон. Возможно участие в нескольких мероприятиях. После чего им выдается маршрутный лист участника.</w:t>
      </w:r>
    </w:p>
    <w:p w:rsidR="007B47CE" w:rsidRDefault="007B47CE" w:rsidP="00801110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A74597" w:rsidRPr="00A74597" w:rsidRDefault="00A74597" w:rsidP="00801110">
      <w:pPr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597">
        <w:rPr>
          <w:rFonts w:ascii="Times New Roman" w:hAnsi="Times New Roman" w:cs="Times New Roman"/>
          <w:b/>
          <w:sz w:val="28"/>
          <w:szCs w:val="28"/>
        </w:rPr>
        <w:t>Место и дата проведения конференции:</w:t>
      </w:r>
    </w:p>
    <w:p w:rsidR="00A74597" w:rsidRDefault="00A74597" w:rsidP="00801110">
      <w:pPr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59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308E2">
        <w:rPr>
          <w:rFonts w:ascii="Times New Roman" w:hAnsi="Times New Roman" w:cs="Times New Roman"/>
          <w:b/>
          <w:sz w:val="28"/>
          <w:szCs w:val="28"/>
        </w:rPr>
        <w:t>1</w:t>
      </w:r>
      <w:r w:rsidR="003F183D" w:rsidRPr="003F183D">
        <w:rPr>
          <w:rFonts w:ascii="Times New Roman" w:hAnsi="Times New Roman" w:cs="Times New Roman"/>
          <w:b/>
          <w:sz w:val="28"/>
          <w:szCs w:val="28"/>
        </w:rPr>
        <w:t>0</w:t>
      </w:r>
      <w:r w:rsidRPr="00A74597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3F183D">
        <w:rPr>
          <w:rFonts w:ascii="Times New Roman" w:hAnsi="Times New Roman" w:cs="Times New Roman"/>
          <w:b/>
          <w:sz w:val="28"/>
          <w:szCs w:val="28"/>
          <w:lang w:val="en-US"/>
        </w:rPr>
        <w:t>fghtkz</w:t>
      </w:r>
      <w:proofErr w:type="spellEnd"/>
      <w:r w:rsidR="003F183D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3F183D" w:rsidRPr="003F183D">
        <w:rPr>
          <w:rFonts w:ascii="Times New Roman" w:hAnsi="Times New Roman" w:cs="Times New Roman"/>
          <w:b/>
          <w:sz w:val="28"/>
          <w:szCs w:val="28"/>
        </w:rPr>
        <w:t>9</w:t>
      </w:r>
      <w:r w:rsidR="003F183D">
        <w:rPr>
          <w:rFonts w:ascii="Times New Roman" w:hAnsi="Times New Roman" w:cs="Times New Roman"/>
          <w:b/>
          <w:sz w:val="28"/>
          <w:szCs w:val="28"/>
        </w:rPr>
        <w:t>г.</w:t>
      </w:r>
      <w:r w:rsidRPr="00A74597">
        <w:rPr>
          <w:rFonts w:ascii="Times New Roman" w:hAnsi="Times New Roman" w:cs="Times New Roman"/>
          <w:b/>
          <w:sz w:val="28"/>
          <w:szCs w:val="28"/>
        </w:rPr>
        <w:t xml:space="preserve"> в  ГДДТ </w:t>
      </w:r>
      <w:proofErr w:type="spellStart"/>
      <w:r w:rsidRPr="00A74597">
        <w:rPr>
          <w:rFonts w:ascii="Times New Roman" w:hAnsi="Times New Roman" w:cs="Times New Roman"/>
          <w:b/>
          <w:sz w:val="28"/>
          <w:szCs w:val="28"/>
        </w:rPr>
        <w:t>им.А.Алиша</w:t>
      </w:r>
      <w:proofErr w:type="spellEnd"/>
      <w:r w:rsidRPr="00A74597">
        <w:rPr>
          <w:rFonts w:ascii="Times New Roman" w:hAnsi="Times New Roman" w:cs="Times New Roman"/>
          <w:b/>
          <w:sz w:val="28"/>
          <w:szCs w:val="28"/>
        </w:rPr>
        <w:t xml:space="preserve"> (Галактионова 24)</w:t>
      </w:r>
    </w:p>
    <w:p w:rsidR="00A74597" w:rsidRDefault="00A74597" w:rsidP="00801110">
      <w:pPr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7CE" w:rsidRDefault="007B47CE" w:rsidP="00801110">
      <w:pPr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597">
        <w:rPr>
          <w:rFonts w:ascii="Times New Roman" w:hAnsi="Times New Roman" w:cs="Times New Roman"/>
          <w:b/>
          <w:sz w:val="28"/>
          <w:szCs w:val="28"/>
        </w:rPr>
        <w:t>Номинации фестиваля:</w:t>
      </w:r>
    </w:p>
    <w:p w:rsidR="00801110" w:rsidRPr="00A74597" w:rsidRDefault="00801110" w:rsidP="00801110">
      <w:pPr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7CE" w:rsidRDefault="007B47CE" w:rsidP="00801110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1.Конку</w:t>
      </w:r>
      <w:r w:rsidR="003F183D">
        <w:rPr>
          <w:rFonts w:ascii="Times New Roman" w:hAnsi="Times New Roman" w:cs="Times New Roman"/>
          <w:sz w:val="28"/>
          <w:szCs w:val="28"/>
        </w:rPr>
        <w:t>рс детских рисунков «Пушкин. Лермонтов. Тукай</w:t>
      </w:r>
      <w:r>
        <w:rPr>
          <w:rFonts w:ascii="Times New Roman" w:hAnsi="Times New Roman" w:cs="Times New Roman"/>
          <w:sz w:val="28"/>
          <w:szCs w:val="28"/>
        </w:rPr>
        <w:t>» (Приложение 1).</w:t>
      </w:r>
    </w:p>
    <w:p w:rsidR="00801110" w:rsidRDefault="00DF7DEC" w:rsidP="00801110">
      <w:pPr>
        <w:spacing w:after="0" w:line="240" w:lineRule="auto"/>
        <w:ind w:hanging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 Конкурс сочинений </w:t>
      </w:r>
      <w:r w:rsidR="003F183D" w:rsidRPr="00096300">
        <w:rPr>
          <w:rFonts w:ascii="Times New Roman" w:hAnsi="Times New Roman" w:cs="Times New Roman"/>
          <w:i/>
          <w:sz w:val="28"/>
          <w:szCs w:val="28"/>
        </w:rPr>
        <w:t>«</w:t>
      </w:r>
      <w:r w:rsidR="00096300" w:rsidRPr="00096300">
        <w:rPr>
          <w:rFonts w:ascii="Times New Roman" w:hAnsi="Times New Roman" w:cs="Times New Roman"/>
          <w:i/>
          <w:sz w:val="28"/>
          <w:szCs w:val="28"/>
        </w:rPr>
        <w:t xml:space="preserve">Мои наставники: </w:t>
      </w:r>
      <w:r w:rsidR="00E03BA5" w:rsidRPr="00096300">
        <w:rPr>
          <w:rFonts w:ascii="Times New Roman" w:hAnsi="Times New Roman" w:cs="Times New Roman"/>
          <w:i/>
          <w:sz w:val="28"/>
          <w:szCs w:val="28"/>
        </w:rPr>
        <w:t>Пушкин</w:t>
      </w:r>
      <w:r w:rsidR="00096300" w:rsidRPr="00096300">
        <w:rPr>
          <w:rFonts w:ascii="Times New Roman" w:hAnsi="Times New Roman" w:cs="Times New Roman"/>
          <w:i/>
          <w:sz w:val="28"/>
          <w:szCs w:val="28"/>
        </w:rPr>
        <w:t>. Лермонтов. Тукай</w:t>
      </w:r>
      <w:r w:rsidR="001D54B1" w:rsidRPr="00096300">
        <w:rPr>
          <w:rFonts w:ascii="Times New Roman" w:hAnsi="Times New Roman" w:cs="Times New Roman"/>
          <w:i/>
          <w:sz w:val="28"/>
          <w:szCs w:val="28"/>
        </w:rPr>
        <w:t>»</w:t>
      </w:r>
      <w:r w:rsidR="001D54B1" w:rsidRPr="001D54B1">
        <w:t xml:space="preserve"> </w:t>
      </w:r>
    </w:p>
    <w:p w:rsidR="001D54B1" w:rsidRDefault="001D54B1" w:rsidP="00801110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 w:rsidRPr="001D54B1">
        <w:rPr>
          <w:rFonts w:ascii="Times New Roman" w:hAnsi="Times New Roman" w:cs="Times New Roman"/>
          <w:sz w:val="28"/>
          <w:szCs w:val="28"/>
        </w:rPr>
        <w:t>(Приложение 2)</w:t>
      </w:r>
    </w:p>
    <w:p w:rsidR="003F183D" w:rsidRDefault="001D54B1" w:rsidP="00801110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7B47CE">
        <w:rPr>
          <w:rFonts w:ascii="Times New Roman" w:hAnsi="Times New Roman" w:cs="Times New Roman"/>
          <w:sz w:val="28"/>
          <w:szCs w:val="28"/>
        </w:rPr>
        <w:t>Конкурс эссе</w:t>
      </w:r>
      <w:r w:rsidR="00DF7DEC">
        <w:rPr>
          <w:rFonts w:ascii="Times New Roman" w:hAnsi="Times New Roman" w:cs="Times New Roman"/>
          <w:sz w:val="28"/>
          <w:szCs w:val="28"/>
        </w:rPr>
        <w:t>:</w:t>
      </w:r>
      <w:r w:rsidR="007B4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83D" w:rsidRPr="003F183D" w:rsidRDefault="003F183D" w:rsidP="00801110">
      <w:pPr>
        <w:spacing w:after="0" w:line="240" w:lineRule="auto"/>
        <w:ind w:hanging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183D">
        <w:rPr>
          <w:rFonts w:ascii="Times New Roman" w:hAnsi="Times New Roman" w:cs="Times New Roman"/>
          <w:i/>
          <w:sz w:val="28"/>
          <w:szCs w:val="28"/>
        </w:rPr>
        <w:t>«</w:t>
      </w:r>
      <w:r w:rsidR="00E03BA5" w:rsidRPr="003F183D">
        <w:rPr>
          <w:rFonts w:ascii="Times New Roman" w:hAnsi="Times New Roman" w:cs="Times New Roman"/>
          <w:i/>
          <w:sz w:val="28"/>
          <w:szCs w:val="28"/>
        </w:rPr>
        <w:t>Пушкин</w:t>
      </w:r>
      <w:r w:rsidRPr="003F183D">
        <w:rPr>
          <w:rFonts w:ascii="Times New Roman" w:hAnsi="Times New Roman" w:cs="Times New Roman"/>
          <w:i/>
          <w:sz w:val="28"/>
          <w:szCs w:val="28"/>
        </w:rPr>
        <w:t xml:space="preserve"> – море, Лермонтов – море</w:t>
      </w:r>
    </w:p>
    <w:p w:rsidR="003F183D" w:rsidRPr="003F183D" w:rsidRDefault="003F183D" w:rsidP="00801110">
      <w:pPr>
        <w:spacing w:after="0" w:line="240" w:lineRule="auto"/>
        <w:ind w:hanging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183D">
        <w:rPr>
          <w:rFonts w:ascii="Times New Roman" w:hAnsi="Times New Roman" w:cs="Times New Roman"/>
          <w:i/>
          <w:sz w:val="28"/>
          <w:szCs w:val="28"/>
        </w:rPr>
        <w:t>В небе вечности сверкай</w:t>
      </w:r>
    </w:p>
    <w:p w:rsidR="003F183D" w:rsidRDefault="003F183D" w:rsidP="00801110">
      <w:pPr>
        <w:spacing w:after="0" w:line="240" w:lineRule="auto"/>
        <w:ind w:hanging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183D">
        <w:rPr>
          <w:rFonts w:ascii="Times New Roman" w:hAnsi="Times New Roman" w:cs="Times New Roman"/>
          <w:i/>
          <w:sz w:val="28"/>
          <w:szCs w:val="28"/>
        </w:rPr>
        <w:t>Негасимое созвездие: Пушкин, Лермонтов, Тукай</w:t>
      </w:r>
      <w:r w:rsidR="00096300">
        <w:rPr>
          <w:rFonts w:ascii="Times New Roman" w:hAnsi="Times New Roman" w:cs="Times New Roman"/>
          <w:i/>
          <w:sz w:val="28"/>
          <w:szCs w:val="28"/>
        </w:rPr>
        <w:t>»</w:t>
      </w:r>
    </w:p>
    <w:p w:rsidR="00096300" w:rsidRPr="003F183D" w:rsidRDefault="00096300" w:rsidP="00801110">
      <w:pPr>
        <w:spacing w:after="0" w:line="240" w:lineRule="auto"/>
        <w:ind w:hanging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Г.Тукай, 1911г.</w:t>
      </w:r>
    </w:p>
    <w:p w:rsidR="007B47CE" w:rsidRDefault="007B47CE" w:rsidP="00801110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(Приложение 2).</w:t>
      </w:r>
    </w:p>
    <w:p w:rsidR="00481244" w:rsidRDefault="00E03BA5" w:rsidP="00801110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81244">
        <w:rPr>
          <w:rFonts w:ascii="Times New Roman" w:hAnsi="Times New Roman" w:cs="Times New Roman"/>
          <w:sz w:val="28"/>
          <w:szCs w:val="28"/>
        </w:rPr>
        <w:t xml:space="preserve">. Конкурс чтецов (Приложение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81244">
        <w:rPr>
          <w:rFonts w:ascii="Times New Roman" w:hAnsi="Times New Roman" w:cs="Times New Roman"/>
          <w:sz w:val="28"/>
          <w:szCs w:val="28"/>
        </w:rPr>
        <w:t>).</w:t>
      </w:r>
    </w:p>
    <w:p w:rsidR="00481244" w:rsidRDefault="00E03BA5" w:rsidP="00801110">
      <w:pPr>
        <w:spacing w:after="0" w:line="240" w:lineRule="auto"/>
        <w:ind w:left="-709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81244">
        <w:rPr>
          <w:rFonts w:ascii="Times New Roman" w:hAnsi="Times New Roman" w:cs="Times New Roman"/>
          <w:sz w:val="28"/>
          <w:szCs w:val="28"/>
        </w:rPr>
        <w:t xml:space="preserve">. </w:t>
      </w:r>
      <w:r w:rsidR="00CA4757" w:rsidRPr="00CA4757">
        <w:rPr>
          <w:rFonts w:ascii="Times New Roman" w:hAnsi="Times New Roman" w:cs="Times New Roman"/>
          <w:sz w:val="28"/>
          <w:szCs w:val="28"/>
        </w:rPr>
        <w:t>Конкурс литературно-исследовательских работ по произведениям</w:t>
      </w:r>
      <w:r w:rsidR="00801110">
        <w:rPr>
          <w:rFonts w:ascii="Times New Roman" w:hAnsi="Times New Roman" w:cs="Times New Roman"/>
          <w:sz w:val="28"/>
          <w:szCs w:val="28"/>
        </w:rPr>
        <w:t xml:space="preserve">, жизни и </w:t>
      </w:r>
      <w:r w:rsidR="00096300">
        <w:rPr>
          <w:rFonts w:ascii="Times New Roman" w:hAnsi="Times New Roman" w:cs="Times New Roman"/>
          <w:sz w:val="28"/>
          <w:szCs w:val="28"/>
        </w:rPr>
        <w:t>творчеству великих поэтов -</w:t>
      </w:r>
      <w:r w:rsidR="00CA4757" w:rsidRPr="00CA4757">
        <w:rPr>
          <w:rFonts w:ascii="Times New Roman" w:hAnsi="Times New Roman" w:cs="Times New Roman"/>
          <w:sz w:val="28"/>
          <w:szCs w:val="28"/>
        </w:rPr>
        <w:t xml:space="preserve"> А.С.Пушкина</w:t>
      </w:r>
      <w:r w:rsidR="00096300">
        <w:rPr>
          <w:rFonts w:ascii="Times New Roman" w:hAnsi="Times New Roman" w:cs="Times New Roman"/>
          <w:sz w:val="28"/>
          <w:szCs w:val="28"/>
        </w:rPr>
        <w:t>, М.Ю. Лермонтова. Г. Тукая</w:t>
      </w:r>
      <w:r w:rsidR="001D54B1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="001D54B1">
        <w:rPr>
          <w:rFonts w:ascii="Times New Roman" w:hAnsi="Times New Roman" w:cs="Times New Roman"/>
          <w:sz w:val="28"/>
          <w:szCs w:val="28"/>
        </w:rPr>
        <w:t>).</w:t>
      </w:r>
    </w:p>
    <w:p w:rsidR="001D54B1" w:rsidRDefault="001D54B1" w:rsidP="00801110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1D54B1" w:rsidRPr="001D54B1" w:rsidRDefault="001D54B1" w:rsidP="00801110">
      <w:pPr>
        <w:spacing w:after="0" w:line="240" w:lineRule="auto"/>
        <w:ind w:hanging="851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D54B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Примечания:</w:t>
      </w:r>
    </w:p>
    <w:p w:rsidR="001D54B1" w:rsidRPr="001D54B1" w:rsidRDefault="001D54B1" w:rsidP="00801110">
      <w:pPr>
        <w:spacing w:after="0" w:line="240" w:lineRule="auto"/>
        <w:ind w:hanging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D54B1" w:rsidRPr="001D54B1" w:rsidRDefault="001D54B1" w:rsidP="00801110">
      <w:pPr>
        <w:spacing w:after="0" w:line="240" w:lineRule="auto"/>
        <w:ind w:hanging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По всем вопросам обращаться по адресу: ул. Галактионова, 24, ГДДТ </w:t>
      </w:r>
      <w:proofErr w:type="spell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им.А.Алиша</w:t>
      </w:r>
      <w:proofErr w:type="spellEnd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, Отдел патриотического воспитания «</w:t>
      </w:r>
      <w:proofErr w:type="spell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Avante</w:t>
      </w:r>
      <w:proofErr w:type="spellEnd"/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» каб.32, т. 89033443424. </w:t>
      </w:r>
    </w:p>
    <w:p w:rsidR="001D54B1" w:rsidRPr="001D54B1" w:rsidRDefault="001D54B1" w:rsidP="00801110">
      <w:pPr>
        <w:spacing w:after="0" w:line="240" w:lineRule="auto"/>
        <w:ind w:hanging="851"/>
        <w:jc w:val="both"/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  <w:proofErr w:type="gram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Е</w:t>
      </w:r>
      <w:proofErr w:type="gramEnd"/>
      <w:r w:rsidRPr="001D54B1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-mail: </w:t>
      </w:r>
      <w:hyperlink r:id="rId6" w:history="1">
        <w:r w:rsidR="00096300" w:rsidRPr="0096306C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di-gddt@list.ru</w:t>
        </w:r>
      </w:hyperlink>
      <w:r w:rsidRPr="001D54B1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</w:p>
    <w:p w:rsidR="001D54B1" w:rsidRPr="00DF7DEC" w:rsidRDefault="00DF7DEC" w:rsidP="00801110">
      <w:pPr>
        <w:spacing w:after="0" w:line="240" w:lineRule="auto"/>
        <w:ind w:hanging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Заведующая отделом -</w:t>
      </w:r>
      <w:r w:rsidR="001D54B1"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1D54B1" w:rsidRPr="001D54B1">
        <w:rPr>
          <w:rFonts w:ascii="Times New Roman" w:eastAsia="Calibri" w:hAnsi="Times New Roman" w:cs="Times New Roman"/>
          <w:bCs/>
          <w:sz w:val="28"/>
          <w:szCs w:val="28"/>
        </w:rPr>
        <w:t>Хадыева</w:t>
      </w:r>
      <w:proofErr w:type="spellEnd"/>
      <w:r w:rsidR="001D54B1"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1D54B1" w:rsidRPr="001D54B1">
        <w:rPr>
          <w:rFonts w:ascii="Times New Roman" w:eastAsia="Calibri" w:hAnsi="Times New Roman" w:cs="Times New Roman"/>
          <w:bCs/>
          <w:sz w:val="28"/>
          <w:szCs w:val="28"/>
        </w:rPr>
        <w:t>Равиля</w:t>
      </w:r>
      <w:proofErr w:type="spellEnd"/>
      <w:r w:rsidR="001D54B1"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1D54B1" w:rsidRPr="001D54B1">
        <w:rPr>
          <w:rFonts w:ascii="Times New Roman" w:eastAsia="Calibri" w:hAnsi="Times New Roman" w:cs="Times New Roman"/>
          <w:bCs/>
          <w:sz w:val="28"/>
          <w:szCs w:val="28"/>
        </w:rPr>
        <w:t>Закировна</w:t>
      </w:r>
      <w:proofErr w:type="spellEnd"/>
      <w:r w:rsidR="001D54B1"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</w:p>
    <w:p w:rsidR="00096300" w:rsidRPr="00DF7DEC" w:rsidRDefault="00096300" w:rsidP="00801110">
      <w:pPr>
        <w:spacing w:after="0" w:line="240" w:lineRule="auto"/>
        <w:ind w:hanging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96300" w:rsidRPr="00DF7DEC" w:rsidRDefault="00096300" w:rsidP="00801110">
      <w:pPr>
        <w:spacing w:after="0" w:line="240" w:lineRule="auto"/>
        <w:ind w:hanging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96300" w:rsidRDefault="00096300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01110" w:rsidRDefault="00801110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01110" w:rsidRDefault="00801110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01110" w:rsidRDefault="00801110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01110" w:rsidRDefault="00801110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01110" w:rsidRDefault="00801110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01110" w:rsidRDefault="00801110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01110" w:rsidRDefault="00801110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01110" w:rsidRDefault="00801110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01110" w:rsidRPr="00DF7DEC" w:rsidRDefault="00801110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_GoBack"/>
      <w:bookmarkEnd w:id="0"/>
    </w:p>
    <w:p w:rsidR="00096300" w:rsidRPr="00DF7DEC" w:rsidRDefault="00096300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96300" w:rsidRPr="00DF7DEC" w:rsidRDefault="00096300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D54B1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DF7DEC" w:rsidRPr="00E03BA5" w:rsidRDefault="00DF7DEC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03BA5" w:rsidRPr="00E03BA5" w:rsidRDefault="00E03BA5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Конкурс детских рисунков «</w:t>
      </w:r>
      <w:r w:rsidR="00096300" w:rsidRPr="00096300">
        <w:rPr>
          <w:rFonts w:ascii="Times New Roman" w:hAnsi="Times New Roman" w:cs="Times New Roman"/>
          <w:b/>
          <w:i/>
          <w:sz w:val="28"/>
          <w:szCs w:val="28"/>
        </w:rPr>
        <w:t>Пушкин. Лермонтов. Тукай</w:t>
      </w:r>
      <w:r w:rsidRPr="00E03BA5">
        <w:rPr>
          <w:rFonts w:ascii="Times New Roman" w:hAnsi="Times New Roman" w:cs="Times New Roman"/>
          <w:b/>
          <w:sz w:val="28"/>
          <w:szCs w:val="28"/>
        </w:rPr>
        <w:t>»</w:t>
      </w:r>
    </w:p>
    <w:p w:rsidR="00E03BA5" w:rsidRPr="00DF7DEC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7DEC">
        <w:rPr>
          <w:rFonts w:ascii="Times New Roman" w:hAnsi="Times New Roman" w:cs="Times New Roman"/>
          <w:i/>
          <w:sz w:val="28"/>
          <w:szCs w:val="28"/>
        </w:rPr>
        <w:t>Критерии оценки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1.</w:t>
      </w:r>
      <w:r w:rsidRPr="00E03BA5">
        <w:rPr>
          <w:rFonts w:ascii="Times New Roman" w:hAnsi="Times New Roman" w:cs="Times New Roman"/>
          <w:sz w:val="28"/>
          <w:szCs w:val="28"/>
        </w:rPr>
        <w:tab/>
      </w:r>
      <w:r w:rsidRPr="00E03BA5">
        <w:rPr>
          <w:rFonts w:ascii="Times New Roman" w:hAnsi="Times New Roman" w:cs="Times New Roman"/>
          <w:b/>
          <w:sz w:val="28"/>
          <w:szCs w:val="28"/>
        </w:rPr>
        <w:t>Содержание рисунка</w:t>
      </w:r>
      <w:r w:rsidRPr="00E03BA5">
        <w:rPr>
          <w:rFonts w:ascii="Times New Roman" w:hAnsi="Times New Roman" w:cs="Times New Roman"/>
          <w:sz w:val="28"/>
          <w:szCs w:val="28"/>
        </w:rPr>
        <w:t>: оригинальное, неожиданное, нереальное, фантастическое, непосредственное и наивное, особая смысловая нагрузка, отражающая глубины переживания ребенка.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2.</w:t>
      </w:r>
      <w:r w:rsidRPr="00E03BA5">
        <w:rPr>
          <w:rFonts w:ascii="Times New Roman" w:hAnsi="Times New Roman" w:cs="Times New Roman"/>
          <w:sz w:val="28"/>
          <w:szCs w:val="28"/>
        </w:rPr>
        <w:tab/>
      </w:r>
      <w:r w:rsidRPr="00E03BA5">
        <w:rPr>
          <w:rFonts w:ascii="Times New Roman" w:hAnsi="Times New Roman" w:cs="Times New Roman"/>
          <w:b/>
          <w:sz w:val="28"/>
          <w:szCs w:val="28"/>
        </w:rPr>
        <w:t xml:space="preserve"> Особенности изображения</w:t>
      </w:r>
      <w:r w:rsidRPr="00E03BA5">
        <w:rPr>
          <w:rFonts w:ascii="Times New Roman" w:hAnsi="Times New Roman" w:cs="Times New Roman"/>
          <w:sz w:val="28"/>
          <w:szCs w:val="28"/>
        </w:rPr>
        <w:t>: сложность в передаче форм, перспективность изображения, многоплановость, узнаваемость предметов и образов, оригинальность изображения, особый творческий почерк, яркое, выразительное раскрытие в образе своего переживания.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3.</w:t>
      </w:r>
      <w:r w:rsidRPr="00E03BA5">
        <w:rPr>
          <w:rFonts w:ascii="Times New Roman" w:hAnsi="Times New Roman" w:cs="Times New Roman"/>
          <w:sz w:val="28"/>
          <w:szCs w:val="28"/>
        </w:rPr>
        <w:tab/>
      </w:r>
      <w:r w:rsidRPr="00E03BA5">
        <w:rPr>
          <w:rFonts w:ascii="Times New Roman" w:hAnsi="Times New Roman" w:cs="Times New Roman"/>
          <w:b/>
          <w:sz w:val="28"/>
          <w:szCs w:val="28"/>
        </w:rPr>
        <w:t>Композиционное решение</w:t>
      </w:r>
      <w:r w:rsidRPr="00E03BA5">
        <w:rPr>
          <w:rFonts w:ascii="Times New Roman" w:hAnsi="Times New Roman" w:cs="Times New Roman"/>
          <w:sz w:val="28"/>
          <w:szCs w:val="28"/>
        </w:rPr>
        <w:t>: хорошая заполняемость листа, ритмичность в изображении предметов, разнообразие размеров нарисованных предметов, зоркость, наблюдательность ребенка и достаточное владение изобразительными навыками.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4.</w:t>
      </w:r>
      <w:r w:rsidRPr="00E03BA5">
        <w:rPr>
          <w:rFonts w:ascii="Times New Roman" w:hAnsi="Times New Roman" w:cs="Times New Roman"/>
          <w:sz w:val="28"/>
          <w:szCs w:val="28"/>
        </w:rPr>
        <w:tab/>
      </w:r>
      <w:r w:rsidRPr="00E03BA5">
        <w:rPr>
          <w:rFonts w:ascii="Times New Roman" w:hAnsi="Times New Roman" w:cs="Times New Roman"/>
          <w:b/>
          <w:sz w:val="28"/>
          <w:szCs w:val="28"/>
        </w:rPr>
        <w:t>Пластика</w:t>
      </w:r>
      <w:r w:rsidRPr="00E03BA5">
        <w:rPr>
          <w:rFonts w:ascii="Times New Roman" w:hAnsi="Times New Roman" w:cs="Times New Roman"/>
          <w:sz w:val="28"/>
          <w:szCs w:val="28"/>
        </w:rPr>
        <w:t>: особая выразительность в передаче движений и мимики, собственный почерк в передаче движений.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5.</w:t>
      </w:r>
      <w:r w:rsidRPr="00E03BA5">
        <w:rPr>
          <w:rFonts w:ascii="Times New Roman" w:hAnsi="Times New Roman" w:cs="Times New Roman"/>
          <w:sz w:val="28"/>
          <w:szCs w:val="28"/>
        </w:rPr>
        <w:tab/>
      </w:r>
      <w:r w:rsidRPr="00E03BA5">
        <w:rPr>
          <w:rFonts w:ascii="Times New Roman" w:hAnsi="Times New Roman" w:cs="Times New Roman"/>
          <w:b/>
          <w:sz w:val="28"/>
          <w:szCs w:val="28"/>
        </w:rPr>
        <w:t>Колорит</w:t>
      </w:r>
      <w:r w:rsidRPr="00E03BA5">
        <w:rPr>
          <w:rFonts w:ascii="Times New Roman" w:hAnsi="Times New Roman" w:cs="Times New Roman"/>
          <w:sz w:val="28"/>
          <w:szCs w:val="28"/>
        </w:rPr>
        <w:t xml:space="preserve">: интересное, необычное и неожиданное цветовое решение. Возможно темпераментное, эмоциональное, лаконичное обращение с цветом или, наоборот, богатство сближенных оттенков (теплая или холодная гамма) или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пастельность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>. Цвет звучит и поет, эмоционально воздействуя на зрителя.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6.</w:t>
      </w:r>
      <w:r w:rsidRPr="00E03BA5">
        <w:rPr>
          <w:rFonts w:ascii="Times New Roman" w:hAnsi="Times New Roman" w:cs="Times New Roman"/>
          <w:sz w:val="28"/>
          <w:szCs w:val="28"/>
        </w:rPr>
        <w:tab/>
        <w:t>Работа производит художественное впечатление и не нуждается в существенных скидках на возраст.</w:t>
      </w:r>
    </w:p>
    <w:p w:rsidR="00DF7DEC" w:rsidRDefault="00DF7DEC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Pr="007D25EE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096300" w:rsidRPr="007D25EE" w:rsidRDefault="0009630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6300" w:rsidRPr="00096300" w:rsidRDefault="00E03BA5" w:rsidP="000963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DEC">
        <w:rPr>
          <w:rFonts w:ascii="Times New Roman" w:hAnsi="Times New Roman" w:cs="Times New Roman"/>
          <w:b/>
          <w:sz w:val="28"/>
          <w:szCs w:val="28"/>
        </w:rPr>
        <w:t>К</w:t>
      </w:r>
      <w:r w:rsidR="00DF7DEC" w:rsidRPr="00DF7DEC">
        <w:rPr>
          <w:rFonts w:ascii="Times New Roman" w:hAnsi="Times New Roman" w:cs="Times New Roman"/>
          <w:b/>
          <w:sz w:val="28"/>
          <w:szCs w:val="28"/>
        </w:rPr>
        <w:t>онкурс сочинений</w:t>
      </w:r>
      <w:r w:rsidRPr="00E03BA5">
        <w:rPr>
          <w:rFonts w:ascii="Times New Roman" w:hAnsi="Times New Roman" w:cs="Times New Roman"/>
          <w:sz w:val="28"/>
          <w:szCs w:val="28"/>
        </w:rPr>
        <w:t xml:space="preserve"> </w:t>
      </w:r>
      <w:r w:rsidR="00096300" w:rsidRPr="00096300">
        <w:rPr>
          <w:rFonts w:ascii="Times New Roman" w:hAnsi="Times New Roman" w:cs="Times New Roman"/>
          <w:b/>
          <w:i/>
          <w:sz w:val="28"/>
          <w:szCs w:val="28"/>
        </w:rPr>
        <w:t>«Мои наставники: Пушкин. Лермонтов. Тукай»</w:t>
      </w:r>
      <w:r w:rsidR="00096300" w:rsidRPr="00096300">
        <w:rPr>
          <w:b/>
        </w:rPr>
        <w:t xml:space="preserve"> </w:t>
      </w:r>
    </w:p>
    <w:p w:rsidR="00E03BA5" w:rsidRDefault="00E03BA5" w:rsidP="00A74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Требования, предъявляемые к Сочинениям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1. Сочинения могут быть выполнены в виде печатного или рукописного текста (разборчиво  ПЕЧАТНЫМИ буквами) на русском языке.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2 Участник конкурса должен являться автором присланного сочинения (мини-сочинения).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3. Сочинения должны быть выполнены на листе бумаги форматом А-4, ориентация листа – книжная (иные к рассмотрению не принимаются).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Для печатного текста: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шрифт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поля по 2 см;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размер шрифта – 14;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межстрочный интервал – 1,5;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выравнивание по ширине листа.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4.</w:t>
      </w:r>
      <w:r w:rsidRPr="00E03BA5">
        <w:rPr>
          <w:rFonts w:ascii="Times New Roman" w:hAnsi="Times New Roman" w:cs="Times New Roman"/>
          <w:sz w:val="28"/>
          <w:szCs w:val="28"/>
        </w:rPr>
        <w:tab/>
        <w:t>Мини-сочинение должно состоять из следующих частей: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вступление;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lastRenderedPageBreak/>
        <w:t>- основная часть;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заключение (вывод по теме, результат рассуждений).</w:t>
      </w:r>
    </w:p>
    <w:p w:rsidR="00DF7DEC" w:rsidRPr="00E03BA5" w:rsidRDefault="00DF7DEC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5.  Сочинение должно состоять из следующих частей: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эпиграф (не обязателен);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вступление;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основная часть;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заключение (вывод по теме, результат рассуждений).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6. На титульном листе работы (обязательно!) указ</w:t>
      </w:r>
      <w:r>
        <w:rPr>
          <w:rFonts w:ascii="Times New Roman" w:hAnsi="Times New Roman" w:cs="Times New Roman"/>
          <w:sz w:val="28"/>
          <w:szCs w:val="28"/>
        </w:rPr>
        <w:t>ываются личные данные участника.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E03BA5">
        <w:rPr>
          <w:rFonts w:ascii="Times New Roman" w:hAnsi="Times New Roman" w:cs="Times New Roman"/>
          <w:sz w:val="28"/>
          <w:szCs w:val="28"/>
        </w:rPr>
        <w:t>Рекомендуется следующий примерный объем Мини-Сочинений: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- 6-7 лет - 0,5 страницы (5-10 предложений);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- 8-10 лет - 0,5 страницы (10-16 предложений);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- 11-14 лет - 0,5 страницы (16-20 предложений);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- 15-18 лет – 1,0 – 1,5 страницы.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8. Рекомендуется следующий примерный объем Сочинений: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- 6-7 лет – 0,5 – 1,5 страницы,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- 8-10 лет – 1,5 – 2,0 страницы,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- 11-14 лет – 2,0 – 2,5 страницы,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- 15-18 лет – 2,5 - 4,5 страницы.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Критерии оценки работ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1. Представленные на Конкурс Сочинений работы оцениваются по следующим критериям: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 xml:space="preserve">1.1.Содержание: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соответствие работы ученика теме и основной мысли;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полнота раскрытия темы;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нестандартный подход к раскрытию темы;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последовательность и оригинальность изложения;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художественный вкус и выразительность;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грамотность и уровень речевой подготовки;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самостоятельность суждений, отражение личного отношения к теме,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искренность, нестандартный подход к раскрытию темы.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 xml:space="preserve">1.2. Речевое оформление: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разнообразие словаря и грамматического строя речи;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стилевое единство и выразительность речи;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соблюдение языковых норм и правил правописания;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число речевых недочетов.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FBD">
        <w:rPr>
          <w:rFonts w:ascii="Times New Roman" w:hAnsi="Times New Roman" w:cs="Times New Roman"/>
          <w:b/>
          <w:sz w:val="28"/>
          <w:szCs w:val="28"/>
        </w:rPr>
        <w:t>1.3.Грамотность по числу допущенных ошибок</w:t>
      </w:r>
      <w:r w:rsidRPr="00E03BA5">
        <w:rPr>
          <w:rFonts w:ascii="Times New Roman" w:hAnsi="Times New Roman" w:cs="Times New Roman"/>
          <w:sz w:val="28"/>
          <w:szCs w:val="28"/>
        </w:rPr>
        <w:t xml:space="preserve"> - орфографических, пунктуационных и грамматических. 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2. Плагиат, и авторы, скопированных работ, из открытых источников, будут исключены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BA5">
        <w:rPr>
          <w:rFonts w:ascii="Times New Roman" w:hAnsi="Times New Roman" w:cs="Times New Roman"/>
          <w:sz w:val="28"/>
          <w:szCs w:val="28"/>
        </w:rPr>
        <w:t>числа конкурсантов.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300" w:rsidRDefault="00E03BA5" w:rsidP="000963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Критерии оценки эссе</w:t>
      </w:r>
      <w:r w:rsidR="00096300">
        <w:rPr>
          <w:rFonts w:ascii="Times New Roman" w:hAnsi="Times New Roman" w:cs="Times New Roman"/>
          <w:b/>
          <w:sz w:val="28"/>
          <w:szCs w:val="28"/>
        </w:rPr>
        <w:t>:</w:t>
      </w:r>
    </w:p>
    <w:p w:rsidR="00DF7DEC" w:rsidRDefault="00DF7DEC" w:rsidP="000963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6300" w:rsidRPr="003F183D" w:rsidRDefault="00096300" w:rsidP="000963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183D">
        <w:rPr>
          <w:rFonts w:ascii="Times New Roman" w:hAnsi="Times New Roman" w:cs="Times New Roman"/>
          <w:i/>
          <w:sz w:val="28"/>
          <w:szCs w:val="28"/>
        </w:rPr>
        <w:t>«Пушкин – море, Лермонтов – море</w:t>
      </w:r>
    </w:p>
    <w:p w:rsidR="00096300" w:rsidRPr="003F183D" w:rsidRDefault="00096300" w:rsidP="000963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183D">
        <w:rPr>
          <w:rFonts w:ascii="Times New Roman" w:hAnsi="Times New Roman" w:cs="Times New Roman"/>
          <w:i/>
          <w:sz w:val="28"/>
          <w:szCs w:val="28"/>
        </w:rPr>
        <w:lastRenderedPageBreak/>
        <w:t>В небе вечности сверкай</w:t>
      </w:r>
    </w:p>
    <w:p w:rsidR="00096300" w:rsidRDefault="00096300" w:rsidP="000963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183D">
        <w:rPr>
          <w:rFonts w:ascii="Times New Roman" w:hAnsi="Times New Roman" w:cs="Times New Roman"/>
          <w:i/>
          <w:sz w:val="28"/>
          <w:szCs w:val="28"/>
        </w:rPr>
        <w:t>Негасимое созвездие: Пушкин, Лермонтов, Тукай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E03BA5" w:rsidRPr="00096300" w:rsidRDefault="00096300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Г.Тукай, 1911г.</w:t>
      </w:r>
    </w:p>
    <w:p w:rsidR="00DF7DEC" w:rsidRDefault="00DF7DEC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Знание и понимание теоретического материала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рассматриваемые понятия определяются четко и полно, приводятся соответствующие примеры,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используемые понятия строго соответствуют теме,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самостоятельность выполнения работы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Анализ и оценка информации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грамотно применяется категория анализа,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умело используются приемы сравнения и обобщения для анализа взаимосвязи понятий и явлений,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объясняются альтернативные взгляды на рассматриваемую проблему,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обоснованно интерпретируется текстовая информация,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дается личная оценка проблеме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Построение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BA5">
        <w:rPr>
          <w:rFonts w:ascii="Times New Roman" w:hAnsi="Times New Roman" w:cs="Times New Roman"/>
          <w:sz w:val="28"/>
          <w:szCs w:val="28"/>
        </w:rPr>
        <w:t>суждений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изложение ясное и четкое,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приводимые доказательства логичны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выдвинутые тезисы сопровождаются грамотной аргументацией,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-приводятся различные точки зрения и их личная оценка,</w:t>
      </w:r>
    </w:p>
    <w:p w:rsid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общая форма изложения полученных результатов и их интерпретации соответствует жанру проблемной научной статьи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DEC" w:rsidRDefault="00DF7DEC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Pr="00E03BA5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E03BA5" w:rsidRPr="00E03BA5" w:rsidRDefault="00E03BA5" w:rsidP="00A7459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3BA5">
        <w:rPr>
          <w:rFonts w:ascii="Times New Roman" w:hAnsi="Times New Roman" w:cs="Times New Roman"/>
          <w:b/>
          <w:i/>
          <w:sz w:val="28"/>
          <w:szCs w:val="28"/>
        </w:rPr>
        <w:t>Конкурс чтецов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E03BA5" w:rsidRPr="00E03BA5" w:rsidRDefault="00E03BA5" w:rsidP="00A745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Сценическая культура;</w:t>
      </w:r>
    </w:p>
    <w:p w:rsidR="00E03BA5" w:rsidRPr="00E03BA5" w:rsidRDefault="00E03BA5" w:rsidP="00A745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Выразительность чтения (свобода звучания голоса;  дикция;  интонирование; культура произношения;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темпоритмическое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 разнообразие);</w:t>
      </w:r>
    </w:p>
    <w:p w:rsidR="00E03BA5" w:rsidRDefault="00E03BA5" w:rsidP="00A745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Исполнительское мастерство (жесты и мимика; контакт и общение со зрителем; перспектива переживаемого чувства и степень эмоционального воздействия).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4597" w:rsidRDefault="00A745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03BA5" w:rsidRPr="00E03BA5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DF7DEC" w:rsidRDefault="00E03BA5" w:rsidP="000963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CA4757">
        <w:rPr>
          <w:rFonts w:ascii="Times New Roman" w:hAnsi="Times New Roman" w:cs="Times New Roman"/>
          <w:b/>
          <w:sz w:val="28"/>
          <w:szCs w:val="28"/>
        </w:rPr>
        <w:t>литературно-исследова</w:t>
      </w:r>
      <w:r w:rsidR="00096300">
        <w:rPr>
          <w:rFonts w:ascii="Times New Roman" w:hAnsi="Times New Roman" w:cs="Times New Roman"/>
          <w:b/>
          <w:sz w:val="28"/>
          <w:szCs w:val="28"/>
        </w:rPr>
        <w:t xml:space="preserve">тельских работ </w:t>
      </w:r>
    </w:p>
    <w:p w:rsidR="00096300" w:rsidRPr="00DF7DEC" w:rsidRDefault="00096300" w:rsidP="000963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7DEC">
        <w:rPr>
          <w:rFonts w:ascii="Times New Roman" w:hAnsi="Times New Roman" w:cs="Times New Roman"/>
          <w:b/>
          <w:i/>
          <w:sz w:val="28"/>
          <w:szCs w:val="28"/>
        </w:rPr>
        <w:t>по произведениям</w:t>
      </w:r>
      <w:r w:rsidRPr="00DF7DE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DF7DEC">
        <w:rPr>
          <w:rFonts w:ascii="Times New Roman" w:hAnsi="Times New Roman" w:cs="Times New Roman"/>
          <w:b/>
          <w:i/>
          <w:sz w:val="28"/>
          <w:szCs w:val="28"/>
        </w:rPr>
        <w:t>жизни и творчеству великих поэтов - А.С.Пушкина, М.Ю. Лермонтова. Г. Тукая</w:t>
      </w:r>
      <w:r w:rsidR="00DF7DEC" w:rsidRPr="00DF7DEC">
        <w:rPr>
          <w:rFonts w:ascii="Times New Roman" w:hAnsi="Times New Roman" w:cs="Times New Roman"/>
          <w:i/>
          <w:sz w:val="28"/>
          <w:szCs w:val="28"/>
        </w:rPr>
        <w:t>.</w:t>
      </w:r>
    </w:p>
    <w:p w:rsidR="00E03BA5" w:rsidRPr="00E03BA5" w:rsidRDefault="00E03BA5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Тезисы исследовательской работы</w:t>
      </w:r>
      <w:r w:rsidRPr="00CA47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представляются в печатном виде в объеме</w:t>
      </w:r>
      <w:r w:rsidR="00DF7DEC">
        <w:rPr>
          <w:rFonts w:ascii="Times New Roman" w:eastAsia="Calibri" w:hAnsi="Times New Roman" w:cs="Times New Roman"/>
          <w:bCs/>
          <w:sz w:val="28"/>
          <w:szCs w:val="28"/>
        </w:rPr>
        <w:t xml:space="preserve"> 1 печатная страница, формата А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4, в 2-х экземплярах.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 тезисах необходимо в предельно краткой форме изложить суть и основные положения работы, без указания использованных источников и литературы.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Текст тезисов должен быть тщательно отредактирован.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При оформлении тезисов рекомендуется оставлять поля вокруг текста следующих размеров: левое - 15 мм, правое - 15 мм, верхнее - 15 мм, нижнее - 15 мм. Контуры полей не наносятся. Через 1 интервал, шрифтом 12 </w:t>
      </w:r>
      <w:r w:rsidRPr="00CA475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TNR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, и выравнивание текста по ширине всего листа.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Заголовок тезисов печатается жирным шрифтом 12 </w:t>
      </w:r>
      <w:r w:rsidRPr="00CA475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TNR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и форматируется по центру.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Фамилия и имя автора, школа, класс, фамилия и инициалы научного руководителя печатается жирным шрифтом 12 </w:t>
      </w:r>
      <w:r w:rsidRPr="00CA475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TNR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и форматируется по центру.</w:t>
      </w: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Структура исследовательской работы</w:t>
      </w:r>
    </w:p>
    <w:p w:rsidR="00CA4757" w:rsidRPr="00CA4757" w:rsidRDefault="00CA4757" w:rsidP="00A7459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Работа должна быть построена по определенной структуре, которая является общепринятой для исследовательских работ.</w:t>
      </w:r>
    </w:p>
    <w:p w:rsidR="00CA4757" w:rsidRPr="00CA4757" w:rsidRDefault="00CA4757" w:rsidP="00A7459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Основными элементами этой структуры являются: 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титульный лист,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оглавление,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введение, 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основная часть, 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заключение,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список использованной литературы, 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приложения.</w:t>
      </w:r>
    </w:p>
    <w:p w:rsidR="00CA4757" w:rsidRPr="00CA4757" w:rsidRDefault="00CA4757" w:rsidP="00A74597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Титульный лист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является первой страницей работы и заполняется по образцу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После титульного листа помещается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оглавление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,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 котором приводятся пункты работы с указанием страниц.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Введение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.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В этой части работы обычно обосновываются актуальность выбранной темы, цель и содержание поставленных задач, указывается избранный метод (или </w:t>
      </w: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методы) 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исследования, сообщается, в чем заключаются теоретическая значимость и прикладная ценность полученных результатов.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В главах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основной части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исследовательской работы подробно рассматриваются методика и техника исследования и обобщаются результаты. Все материалы, не являющиеся насущно важными для понимания решения научной задачи, выносятся в приложения.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Содержание глав основной части должно точно соответствовать теме исследовательской работы и полностью ее раскрывать. Эти главы должны показать, умение исследователя сжато, логично и аргументировано излагать материал.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Заключение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.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Эта часть работы играет роль концовки, обусловленной логикой проведения исследования. Заключительная часть предполагает наличие обобщенной итоговой оценки проделанной работы. При этом важно указать, в чем заключается ее главный смысл, какие важные побочные научные результаты получены.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В конце работы приводится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список использованной литературы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.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 тексте работы могут быть ссылки на тот или иной научный источник (номер ссылки должен соответствовать порядковому номеру источника в списке литературы).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приложении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помещаются вспомогательные или дополнительные материалы. В случае необходимости можно привести дополнительные таблицы, графики, рисунки, и т.д.</w:t>
      </w: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Требования к оформлению и предоставлению исследовательской работы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Титульный лист исследовательской работы оформляется по образцу.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Текст исследовательской работы должен быть напечатан на </w:t>
      </w:r>
      <w:r w:rsidRPr="00CA4757">
        <w:rPr>
          <w:rFonts w:ascii="Times New Roman" w:eastAsia="Calibri" w:hAnsi="Times New Roman" w:cs="Times New Roman"/>
          <w:b/>
          <w:bCs/>
          <w:sz w:val="28"/>
          <w:szCs w:val="28"/>
        </w:rPr>
        <w:t>компьютере шрифт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14 пунктов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на одной стороне стандартного листа белой бумаги через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1,5 интервала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Исследовательская работа должна быть помещена в папку-скоросшиватель с прозрачным верхним листом. Диск помещается в отдельный прозрачный файл и закрепляется во избежание самопроизвольного выпадения.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При оформлении работы рекомендуется оставлять поля вокруг текста следующих размеров: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левое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- 30 мм,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правое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- 15 мм,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верхнее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- 20 мм,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нижнее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- 20 мм.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Контуры полей не наносятся.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Исследовательская работа печатается строго в последовательном порядке. Не допускаются разного рода текстовые вставки и дополнения.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Расстояние между названием главы и последующим текстом должно быть равно 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трем интервалам.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Такое же расстояние выдерживается между заголовками главы и параграфа. Точку в конце заголовка, располагаемого посредине строки, не ставят. Подчеркивать заголовки и переносить слова в заголовке не допускается.</w:t>
      </w:r>
    </w:p>
    <w:p w:rsidR="00CA4757" w:rsidRPr="00DF7DEC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Фразы, начинающиеся с новой (красной) строки, печатаются с абзацным отступом от начала строки, равным 1 см.</w:t>
      </w:r>
    </w:p>
    <w:sectPr w:rsidR="00CA4757" w:rsidRPr="00DF7DEC" w:rsidSect="00DF7DEC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060F2"/>
    <w:multiLevelType w:val="hybridMultilevel"/>
    <w:tmpl w:val="CFCC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4253F1"/>
    <w:multiLevelType w:val="hybridMultilevel"/>
    <w:tmpl w:val="E2AA4404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2E3F65"/>
    <w:multiLevelType w:val="hybridMultilevel"/>
    <w:tmpl w:val="7D046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FD79E0"/>
    <w:multiLevelType w:val="hybridMultilevel"/>
    <w:tmpl w:val="D60C2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BA35ED"/>
    <w:multiLevelType w:val="hybridMultilevel"/>
    <w:tmpl w:val="EF205C52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9F2EB9"/>
    <w:multiLevelType w:val="singleLevel"/>
    <w:tmpl w:val="59D4A21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6">
    <w:nsid w:val="69D61271"/>
    <w:multiLevelType w:val="hybridMultilevel"/>
    <w:tmpl w:val="D3120082"/>
    <w:lvl w:ilvl="0" w:tplc="5B0676D2">
      <w:start w:val="65535"/>
      <w:numFmt w:val="bullet"/>
      <w:lvlText w:val="-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>
    <w:nsid w:val="73816D57"/>
    <w:multiLevelType w:val="hybridMultilevel"/>
    <w:tmpl w:val="F470F6D4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>
    <w:nsid w:val="7FD028B4"/>
    <w:multiLevelType w:val="hybridMultilevel"/>
    <w:tmpl w:val="812C0FAE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081"/>
    <w:rsid w:val="00096300"/>
    <w:rsid w:val="00135ABB"/>
    <w:rsid w:val="00197DC0"/>
    <w:rsid w:val="001D54B1"/>
    <w:rsid w:val="003F183D"/>
    <w:rsid w:val="0047660A"/>
    <w:rsid w:val="00481244"/>
    <w:rsid w:val="00576CE5"/>
    <w:rsid w:val="00627FBD"/>
    <w:rsid w:val="00645F31"/>
    <w:rsid w:val="00787678"/>
    <w:rsid w:val="007B47CE"/>
    <w:rsid w:val="007D25EE"/>
    <w:rsid w:val="00801110"/>
    <w:rsid w:val="00806895"/>
    <w:rsid w:val="00841081"/>
    <w:rsid w:val="009308E2"/>
    <w:rsid w:val="00970301"/>
    <w:rsid w:val="00986D15"/>
    <w:rsid w:val="009D76FC"/>
    <w:rsid w:val="00A74597"/>
    <w:rsid w:val="00BB2117"/>
    <w:rsid w:val="00CA4757"/>
    <w:rsid w:val="00DA6782"/>
    <w:rsid w:val="00DF7DEC"/>
    <w:rsid w:val="00E03BA5"/>
    <w:rsid w:val="00F05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C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7FBD"/>
    <w:rPr>
      <w:color w:val="0000FF" w:themeColor="hyperlink"/>
      <w:u w:val="single"/>
    </w:rPr>
  </w:style>
  <w:style w:type="paragraph" w:customStyle="1" w:styleId="1">
    <w:name w:val="Обычный1"/>
    <w:rsid w:val="0080689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1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1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C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7F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6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-gddt@list.ru" TargetMode="External"/><Relationship Id="rId5" Type="http://schemas.openxmlformats.org/officeDocument/2006/relationships/hyperlink" Target="mailto:di-gddt@list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LARISA</cp:lastModifiedBy>
  <cp:revision>7</cp:revision>
  <cp:lastPrinted>2018-09-05T11:21:00Z</cp:lastPrinted>
  <dcterms:created xsi:type="dcterms:W3CDTF">2018-06-19T07:59:00Z</dcterms:created>
  <dcterms:modified xsi:type="dcterms:W3CDTF">2018-09-05T11:22:00Z</dcterms:modified>
</cp:coreProperties>
</file>